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67C6A" w:rsidRPr="004E505D" w:rsidRDefault="004E505D" w:rsidP="004E505D">
      <w:pPr>
        <w:pStyle w:val="Titolo1"/>
        <w:spacing w:before="25"/>
        <w:ind w:left="431" w:right="6545"/>
        <w:rPr>
          <w:color w:val="EC7C30"/>
        </w:rPr>
      </w:pPr>
      <w:proofErr w:type="spellStart"/>
      <w:r w:rsidRPr="004E505D">
        <w:rPr>
          <w:color w:val="EC7C30"/>
        </w:rPr>
        <w:t>ATISmirus</w:t>
      </w:r>
      <w:proofErr w:type="spellEnd"/>
      <w:r w:rsidRPr="004E505D">
        <w:rPr>
          <w:color w:val="EC7C30"/>
        </w:rPr>
        <w:t xml:space="preserve"> 100: The Perfect Solution for Handling Frames for Refrigerated Counter Doors</w:t>
      </w:r>
    </w:p>
    <w:p w:rsidR="00367C6A" w:rsidRPr="004E505D" w:rsidRDefault="00367C6A" w:rsidP="004E505D">
      <w:pPr>
        <w:pStyle w:val="Titolo1"/>
        <w:spacing w:before="25"/>
        <w:ind w:left="431" w:right="6545"/>
        <w:rPr>
          <w:color w:val="EC7C30"/>
        </w:rPr>
      </w:pPr>
    </w:p>
    <w:p w:rsidR="00367C6A" w:rsidRPr="004E505D" w:rsidRDefault="00367C6A">
      <w:pPr>
        <w:rPr>
          <w:sz w:val="21"/>
          <w:lang w:val="en-US"/>
        </w:rPr>
        <w:sectPr w:rsidR="00367C6A" w:rsidRPr="004E505D">
          <w:type w:val="continuous"/>
          <w:pgSz w:w="11910" w:h="16840"/>
          <w:pgMar w:top="520" w:right="380" w:bottom="280" w:left="260" w:header="720" w:footer="720" w:gutter="0"/>
          <w:cols w:space="720"/>
        </w:sectPr>
      </w:pPr>
    </w:p>
    <w:p w:rsidR="004E505D" w:rsidRPr="004E505D" w:rsidRDefault="004E505D" w:rsidP="004E505D">
      <w:pPr>
        <w:spacing w:before="56"/>
        <w:ind w:left="431" w:right="34"/>
      </w:pPr>
      <w:r w:rsidRPr="004E505D">
        <w:t xml:space="preserve">The </w:t>
      </w:r>
      <w:proofErr w:type="spellStart"/>
      <w:r w:rsidRPr="004E505D">
        <w:t>ATISmirus</w:t>
      </w:r>
      <w:proofErr w:type="spellEnd"/>
      <w:r w:rsidRPr="004E505D">
        <w:t xml:space="preserve"> 100 rigid arm manipulator is the ideal solution for </w:t>
      </w:r>
      <w:proofErr w:type="spellStart"/>
      <w:r w:rsidRPr="004E505D">
        <w:t>optimising</w:t>
      </w:r>
      <w:proofErr w:type="spellEnd"/>
      <w:r w:rsidRPr="004E505D">
        <w:t xml:space="preserve"> production and assembly processes in the commercial refrigeration sector.</w:t>
      </w:r>
    </w:p>
    <w:p w:rsidR="00367C6A" w:rsidRPr="004E505D" w:rsidRDefault="004E505D" w:rsidP="004E505D">
      <w:pPr>
        <w:spacing w:before="56"/>
        <w:ind w:left="431" w:right="34"/>
      </w:pPr>
      <w:r w:rsidRPr="004E505D">
        <w:t>Thanks to its versatility and precision, this innovative tool is indispensable for the safe and efficient handling of refrigerated counter door frames.</w:t>
      </w:r>
    </w:p>
    <w:p w:rsidR="00367C6A" w:rsidRPr="004E505D" w:rsidRDefault="004E505D">
      <w:pPr>
        <w:pStyle w:val="Titolo2"/>
        <w:spacing w:before="176"/>
        <w:rPr>
          <w:lang w:val="en-US"/>
        </w:rPr>
      </w:pPr>
      <w:r w:rsidRPr="004E505D">
        <w:rPr>
          <w:lang w:val="en-US"/>
        </w:rPr>
        <w:t>Typical Applications</w:t>
      </w:r>
      <w:r w:rsidR="00000000" w:rsidRPr="004E505D">
        <w:rPr>
          <w:lang w:val="en-US"/>
        </w:rPr>
        <w:t>:</w:t>
      </w:r>
    </w:p>
    <w:p w:rsidR="00367C6A" w:rsidRPr="004E505D" w:rsidRDefault="00367C6A">
      <w:pPr>
        <w:pStyle w:val="Corpotesto"/>
        <w:spacing w:before="2"/>
        <w:rPr>
          <w:b/>
          <w:sz w:val="23"/>
          <w:lang w:val="en-US"/>
        </w:rPr>
      </w:pPr>
    </w:p>
    <w:p w:rsidR="004E505D" w:rsidRPr="004E505D" w:rsidRDefault="004E505D" w:rsidP="004E505D">
      <w:pPr>
        <w:pStyle w:val="Paragrafoelenco"/>
        <w:numPr>
          <w:ilvl w:val="0"/>
          <w:numId w:val="2"/>
        </w:numPr>
        <w:tabs>
          <w:tab w:val="left" w:pos="834"/>
          <w:tab w:val="left" w:pos="835"/>
        </w:tabs>
        <w:ind w:left="851" w:right="2934"/>
        <w:rPr>
          <w:b/>
          <w:sz w:val="20"/>
        </w:rPr>
      </w:pPr>
      <w:r w:rsidRPr="004E505D">
        <w:rPr>
          <w:b/>
          <w:sz w:val="20"/>
        </w:rPr>
        <w:t xml:space="preserve">Assembly of refrigerated counters: </w:t>
      </w:r>
      <w:r w:rsidRPr="004E505D">
        <w:rPr>
          <w:bCs/>
          <w:sz w:val="20"/>
        </w:rPr>
        <w:t xml:space="preserve">Precise positioning of frames on </w:t>
      </w:r>
      <w:proofErr w:type="spellStart"/>
      <w:r w:rsidRPr="004E505D">
        <w:rPr>
          <w:bCs/>
          <w:sz w:val="20"/>
        </w:rPr>
        <w:t>supporting</w:t>
      </w:r>
      <w:proofErr w:type="spellEnd"/>
      <w:r w:rsidRPr="004E505D">
        <w:rPr>
          <w:bCs/>
          <w:sz w:val="20"/>
        </w:rPr>
        <w:t xml:space="preserve"> </w:t>
      </w:r>
      <w:proofErr w:type="spellStart"/>
      <w:r w:rsidRPr="004E505D">
        <w:rPr>
          <w:bCs/>
          <w:sz w:val="20"/>
        </w:rPr>
        <w:t>structures</w:t>
      </w:r>
      <w:proofErr w:type="spellEnd"/>
      <w:r w:rsidRPr="004E505D">
        <w:rPr>
          <w:bCs/>
          <w:sz w:val="20"/>
        </w:rPr>
        <w:t>.</w:t>
      </w:r>
    </w:p>
    <w:p w:rsidR="004E505D" w:rsidRPr="004E505D" w:rsidRDefault="004E505D" w:rsidP="004E505D">
      <w:pPr>
        <w:pStyle w:val="Paragrafoelenco"/>
        <w:numPr>
          <w:ilvl w:val="0"/>
          <w:numId w:val="2"/>
        </w:numPr>
        <w:tabs>
          <w:tab w:val="left" w:pos="834"/>
          <w:tab w:val="left" w:pos="835"/>
        </w:tabs>
        <w:ind w:left="851" w:right="2934"/>
        <w:rPr>
          <w:b/>
          <w:sz w:val="20"/>
        </w:rPr>
      </w:pPr>
      <w:r w:rsidRPr="004E505D">
        <w:rPr>
          <w:b/>
          <w:sz w:val="20"/>
        </w:rPr>
        <w:t xml:space="preserve">Handling of frames during finishing operations: </w:t>
      </w:r>
      <w:r w:rsidRPr="004E505D">
        <w:rPr>
          <w:bCs/>
          <w:sz w:val="20"/>
        </w:rPr>
        <w:t>Sandblasting, painting, etc.</w:t>
      </w:r>
    </w:p>
    <w:p w:rsidR="00367C6A" w:rsidRPr="004E505D" w:rsidRDefault="004E505D" w:rsidP="004E505D">
      <w:pPr>
        <w:pStyle w:val="Paragrafoelenco"/>
        <w:numPr>
          <w:ilvl w:val="0"/>
          <w:numId w:val="2"/>
        </w:numPr>
        <w:tabs>
          <w:tab w:val="left" w:pos="834"/>
          <w:tab w:val="left" w:pos="835"/>
        </w:tabs>
        <w:ind w:left="851" w:right="2934"/>
        <w:rPr>
          <w:sz w:val="19"/>
          <w:lang w:val="en-US"/>
        </w:rPr>
      </w:pPr>
      <w:r w:rsidRPr="004E505D">
        <w:rPr>
          <w:b/>
          <w:sz w:val="20"/>
        </w:rPr>
        <w:t xml:space="preserve">Storage and retrieval of finished frames: </w:t>
      </w:r>
      <w:proofErr w:type="spellStart"/>
      <w:r w:rsidRPr="004E505D">
        <w:rPr>
          <w:bCs/>
          <w:sz w:val="20"/>
        </w:rPr>
        <w:t>Optimisation</w:t>
      </w:r>
      <w:proofErr w:type="spellEnd"/>
      <w:r w:rsidRPr="004E505D">
        <w:rPr>
          <w:bCs/>
          <w:sz w:val="20"/>
        </w:rPr>
        <w:t xml:space="preserve"> of warehouse management.</w:t>
      </w:r>
      <w:r w:rsidR="00000000" w:rsidRPr="004E505D">
        <w:rPr>
          <w:lang w:val="en-US"/>
        </w:rPr>
        <w:br w:type="column"/>
      </w:r>
    </w:p>
    <w:p w:rsidR="00367C6A" w:rsidRDefault="004E505D" w:rsidP="004E505D">
      <w:pPr>
        <w:pStyle w:val="Titolo2"/>
        <w:rPr>
          <w:lang w:val="en-US"/>
        </w:rPr>
      </w:pPr>
      <w:r w:rsidRPr="004E505D">
        <w:rPr>
          <w:lang w:val="en-US"/>
        </w:rPr>
        <w:t>Main Technical Features:</w:t>
      </w:r>
    </w:p>
    <w:p w:rsidR="004E505D" w:rsidRPr="004E505D" w:rsidRDefault="004E505D" w:rsidP="004E505D">
      <w:pPr>
        <w:pStyle w:val="Titolo2"/>
        <w:rPr>
          <w:lang w:val="en-US"/>
        </w:rPr>
      </w:pPr>
    </w:p>
    <w:p w:rsidR="004E505D" w:rsidRPr="004E505D" w:rsidRDefault="004E505D" w:rsidP="004E505D">
      <w:pPr>
        <w:pStyle w:val="Paragrafoelenco"/>
        <w:numPr>
          <w:ilvl w:val="0"/>
          <w:numId w:val="3"/>
        </w:numPr>
        <w:tabs>
          <w:tab w:val="left" w:pos="834"/>
          <w:tab w:val="left" w:pos="835"/>
        </w:tabs>
        <w:ind w:left="851" w:hanging="425"/>
        <w:rPr>
          <w:bCs/>
          <w:sz w:val="20"/>
        </w:rPr>
      </w:pPr>
      <w:r w:rsidRPr="004E505D">
        <w:rPr>
          <w:b/>
          <w:sz w:val="20"/>
        </w:rPr>
        <w:t xml:space="preserve">Lightweight and Flexible: </w:t>
      </w:r>
      <w:r w:rsidRPr="004E505D">
        <w:rPr>
          <w:bCs/>
          <w:sz w:val="20"/>
        </w:rPr>
        <w:t xml:space="preserve">The compact and lightweight design, combined with the flexibility of the boom, allows you to operate in confined spaces and </w:t>
      </w:r>
      <w:proofErr w:type="spellStart"/>
      <w:r w:rsidRPr="004E505D">
        <w:rPr>
          <w:bCs/>
          <w:sz w:val="20"/>
        </w:rPr>
        <w:t>reach</w:t>
      </w:r>
      <w:proofErr w:type="spellEnd"/>
      <w:r w:rsidRPr="004E505D">
        <w:rPr>
          <w:bCs/>
          <w:sz w:val="20"/>
        </w:rPr>
        <w:t xml:space="preserve"> hard-to-</w:t>
      </w:r>
      <w:proofErr w:type="spellStart"/>
      <w:r w:rsidRPr="004E505D">
        <w:rPr>
          <w:bCs/>
          <w:sz w:val="20"/>
        </w:rPr>
        <w:t>reach</w:t>
      </w:r>
      <w:proofErr w:type="spellEnd"/>
      <w:r w:rsidRPr="004E505D">
        <w:rPr>
          <w:bCs/>
          <w:sz w:val="20"/>
        </w:rPr>
        <w:t xml:space="preserve"> places.</w:t>
      </w:r>
    </w:p>
    <w:p w:rsidR="004E505D" w:rsidRPr="004E505D" w:rsidRDefault="004E505D" w:rsidP="004E505D">
      <w:pPr>
        <w:pStyle w:val="Paragrafoelenco"/>
        <w:numPr>
          <w:ilvl w:val="0"/>
          <w:numId w:val="3"/>
        </w:numPr>
        <w:tabs>
          <w:tab w:val="left" w:pos="834"/>
          <w:tab w:val="left" w:pos="835"/>
        </w:tabs>
        <w:ind w:left="851" w:hanging="425"/>
        <w:rPr>
          <w:b/>
          <w:sz w:val="20"/>
        </w:rPr>
      </w:pPr>
      <w:r w:rsidRPr="004E505D">
        <w:rPr>
          <w:b/>
          <w:sz w:val="20"/>
        </w:rPr>
        <w:t xml:space="preserve">Column Installation on a self-standing base: </w:t>
      </w:r>
      <w:r w:rsidRPr="004E505D">
        <w:rPr>
          <w:bCs/>
          <w:sz w:val="20"/>
        </w:rPr>
        <w:t>Provides exceptional stability and freedom of movement, allowing the manipulator to be positioned optimally for each operation</w:t>
      </w:r>
      <w:r w:rsidRPr="004E505D">
        <w:rPr>
          <w:b/>
          <w:sz w:val="20"/>
        </w:rPr>
        <w:t>.</w:t>
      </w:r>
    </w:p>
    <w:p w:rsidR="004E505D" w:rsidRPr="004E505D" w:rsidRDefault="004E505D" w:rsidP="004E505D">
      <w:pPr>
        <w:pStyle w:val="Paragrafoelenco"/>
        <w:numPr>
          <w:ilvl w:val="0"/>
          <w:numId w:val="3"/>
        </w:numPr>
        <w:tabs>
          <w:tab w:val="left" w:pos="834"/>
          <w:tab w:val="left" w:pos="835"/>
        </w:tabs>
        <w:ind w:left="851" w:hanging="425"/>
        <w:rPr>
          <w:bCs/>
          <w:sz w:val="20"/>
        </w:rPr>
      </w:pPr>
      <w:r w:rsidRPr="004E505D">
        <w:rPr>
          <w:b/>
          <w:sz w:val="20"/>
        </w:rPr>
        <w:t xml:space="preserve">Reach 4000 mm: </w:t>
      </w:r>
      <w:r w:rsidRPr="004E505D">
        <w:rPr>
          <w:bCs/>
          <w:sz w:val="20"/>
        </w:rPr>
        <w:t>Covers a large working area, facilitating the handling of frames within production lines.</w:t>
      </w:r>
    </w:p>
    <w:p w:rsidR="004E505D" w:rsidRPr="004E505D" w:rsidRDefault="004E505D" w:rsidP="004E505D">
      <w:pPr>
        <w:pStyle w:val="Paragrafoelenco"/>
        <w:numPr>
          <w:ilvl w:val="0"/>
          <w:numId w:val="3"/>
        </w:numPr>
        <w:tabs>
          <w:tab w:val="left" w:pos="834"/>
          <w:tab w:val="left" w:pos="835"/>
        </w:tabs>
        <w:ind w:left="851" w:hanging="425"/>
        <w:rPr>
          <w:b/>
          <w:sz w:val="20"/>
        </w:rPr>
      </w:pPr>
      <w:r w:rsidRPr="004E505D">
        <w:rPr>
          <w:b/>
          <w:sz w:val="20"/>
        </w:rPr>
        <w:t xml:space="preserve">Load capacity 80 kg: </w:t>
      </w:r>
      <w:r w:rsidRPr="004E505D">
        <w:rPr>
          <w:bCs/>
          <w:sz w:val="20"/>
        </w:rPr>
        <w:t>Perfect for handling the typical loads of refrigerated counter door frames, while ensuring high precision.</w:t>
      </w:r>
    </w:p>
    <w:p w:rsidR="00367C6A" w:rsidRPr="004E505D" w:rsidRDefault="004E505D" w:rsidP="004E505D">
      <w:pPr>
        <w:pStyle w:val="Paragrafoelenco"/>
        <w:numPr>
          <w:ilvl w:val="0"/>
          <w:numId w:val="3"/>
        </w:numPr>
        <w:tabs>
          <w:tab w:val="left" w:pos="834"/>
          <w:tab w:val="left" w:pos="835"/>
        </w:tabs>
        <w:ind w:left="851" w:hanging="425"/>
        <w:rPr>
          <w:b/>
          <w:sz w:val="20"/>
        </w:rPr>
        <w:sectPr w:rsidR="00367C6A" w:rsidRPr="004E505D">
          <w:type w:val="continuous"/>
          <w:pgSz w:w="11910" w:h="16840"/>
          <w:pgMar w:top="520" w:right="380" w:bottom="280" w:left="260" w:header="720" w:footer="720" w:gutter="0"/>
          <w:cols w:num="2" w:space="720" w:equalWidth="0">
            <w:col w:w="5717" w:space="342"/>
            <w:col w:w="5211"/>
          </w:cols>
        </w:sectPr>
      </w:pPr>
      <w:r w:rsidRPr="004E505D">
        <w:rPr>
          <w:b/>
          <w:sz w:val="20"/>
        </w:rPr>
        <w:t xml:space="preserve">Gripping System with Adjustable Forks: </w:t>
      </w:r>
      <w:r w:rsidRPr="004E505D">
        <w:rPr>
          <w:bCs/>
          <w:sz w:val="20"/>
        </w:rPr>
        <w:t>Designed specifically to adapt to different frame sizes and shapes, ensuring a secure and stable grip.</w:t>
      </w:r>
    </w:p>
    <w:p w:rsidR="00367C6A" w:rsidRPr="004E505D" w:rsidRDefault="00367C6A">
      <w:pPr>
        <w:pStyle w:val="Corpotesto"/>
        <w:rPr>
          <w:lang w:val="en-US"/>
        </w:rPr>
      </w:pPr>
    </w:p>
    <w:p w:rsidR="00367C6A" w:rsidRPr="004E505D" w:rsidRDefault="00367C6A">
      <w:pPr>
        <w:pStyle w:val="Corpotesto"/>
        <w:rPr>
          <w:lang w:val="en-US"/>
        </w:rPr>
      </w:pPr>
    </w:p>
    <w:p w:rsidR="00367C6A" w:rsidRPr="004E505D" w:rsidRDefault="00367C6A">
      <w:pPr>
        <w:pStyle w:val="Corpotesto"/>
        <w:rPr>
          <w:sz w:val="22"/>
          <w:lang w:val="en-US"/>
        </w:rPr>
      </w:pPr>
    </w:p>
    <w:p w:rsidR="00367C6A" w:rsidRPr="004E505D" w:rsidRDefault="00367C6A">
      <w:pPr>
        <w:rPr>
          <w:lang w:val="en-US"/>
        </w:rPr>
        <w:sectPr w:rsidR="00367C6A" w:rsidRPr="004E505D">
          <w:type w:val="continuous"/>
          <w:pgSz w:w="11910" w:h="16840"/>
          <w:pgMar w:top="520" w:right="380" w:bottom="280" w:left="260" w:header="720" w:footer="720" w:gutter="0"/>
          <w:cols w:space="720"/>
        </w:sectPr>
      </w:pPr>
    </w:p>
    <w:p w:rsidR="00367C6A" w:rsidRPr="007C6D33" w:rsidRDefault="00CA756B" w:rsidP="007C6D33">
      <w:pPr>
        <w:spacing w:before="59"/>
        <w:ind w:left="1701" w:right="28"/>
        <w:rPr>
          <w:bCs/>
          <w:lang w:val="en-US"/>
        </w:rPr>
      </w:pPr>
      <w:r w:rsidRPr="007C6D33">
        <w:rPr>
          <w:b/>
          <w:sz w:val="20"/>
          <w:lang w:val="en-US"/>
        </w:rPr>
        <w:t>Increased Productivity</w:t>
      </w:r>
      <w:r w:rsidRPr="007C6D33">
        <w:rPr>
          <w:b/>
          <w:sz w:val="20"/>
          <w:lang w:val="en-US"/>
        </w:rPr>
        <w:t>:</w:t>
      </w:r>
      <w:r w:rsidRPr="007C6D33">
        <w:rPr>
          <w:bCs/>
          <w:sz w:val="20"/>
          <w:lang w:val="en-US"/>
        </w:rPr>
        <w:t xml:space="preserve"> </w:t>
      </w:r>
      <w:r w:rsidRPr="007C6D33">
        <w:rPr>
          <w:bCs/>
          <w:sz w:val="20"/>
          <w:lang w:val="en-US"/>
        </w:rPr>
        <w:t xml:space="preserve">Reducing cycle times and </w:t>
      </w:r>
      <w:proofErr w:type="spellStart"/>
      <w:r w:rsidRPr="007C6D33">
        <w:rPr>
          <w:bCs/>
          <w:sz w:val="20"/>
          <w:lang w:val="en-US"/>
        </w:rPr>
        <w:t>minimising</w:t>
      </w:r>
      <w:proofErr w:type="spellEnd"/>
      <w:r w:rsidRPr="007C6D33">
        <w:rPr>
          <w:bCs/>
          <w:sz w:val="20"/>
          <w:lang w:val="en-US"/>
        </w:rPr>
        <w:t xml:space="preserve"> manual errors.</w:t>
      </w:r>
    </w:p>
    <w:p w:rsidR="00367C6A" w:rsidRPr="007C6D33" w:rsidRDefault="002E3FE5" w:rsidP="007C6D33">
      <w:pPr>
        <w:ind w:left="1701" w:right="32"/>
        <w:rPr>
          <w:sz w:val="20"/>
          <w:lang w:val="en-US"/>
        </w:rPr>
      </w:pPr>
      <w:r w:rsidRPr="007C6D33">
        <w:rPr>
          <w:b/>
          <w:sz w:val="20"/>
          <w:lang w:val="en-US"/>
        </w:rPr>
        <w:t xml:space="preserve">Improving Security: </w:t>
      </w:r>
      <w:r w:rsidRPr="007C6D33">
        <w:rPr>
          <w:sz w:val="20"/>
          <w:lang w:val="en-US"/>
        </w:rPr>
        <w:t>Elimination of the risk of accidents related to the manual handling of heavy loads.</w:t>
      </w:r>
    </w:p>
    <w:p w:rsidR="00367C6A" w:rsidRPr="002E3FE5" w:rsidRDefault="00367C6A" w:rsidP="007C6D33">
      <w:pPr>
        <w:pStyle w:val="Corpotesto"/>
        <w:ind w:left="1701"/>
        <w:rPr>
          <w:sz w:val="23"/>
          <w:lang w:val="en-US"/>
        </w:rPr>
      </w:pPr>
    </w:p>
    <w:p w:rsidR="00367C6A" w:rsidRPr="007C6D33" w:rsidRDefault="007C6D33" w:rsidP="007C6D33">
      <w:pPr>
        <w:pStyle w:val="Corpotesto"/>
        <w:ind w:left="1701" w:right="37"/>
        <w:rPr>
          <w:lang w:val="en-US"/>
        </w:rPr>
      </w:pPr>
      <w:r w:rsidRPr="007C6D33">
        <w:rPr>
          <w:b/>
          <w:lang w:val="en-US"/>
        </w:rPr>
        <w:t xml:space="preserve">Greater Accuracy: </w:t>
      </w:r>
      <w:r w:rsidRPr="007C6D33">
        <w:rPr>
          <w:lang w:val="en-US"/>
        </w:rPr>
        <w:t>Positioning of frames with maximum precision, ensuring perfect assembly.</w:t>
      </w:r>
    </w:p>
    <w:p w:rsidR="00367C6A" w:rsidRPr="007C6D33" w:rsidRDefault="00000000">
      <w:pPr>
        <w:pStyle w:val="Corpotesto"/>
        <w:rPr>
          <w:lang w:val="en-US"/>
        </w:rPr>
      </w:pPr>
      <w:r w:rsidRPr="007C6D33">
        <w:rPr>
          <w:lang w:val="en-US"/>
        </w:rPr>
        <w:br w:type="column"/>
      </w:r>
    </w:p>
    <w:p w:rsidR="00367C6A" w:rsidRPr="007C6D33" w:rsidRDefault="00367C6A">
      <w:pPr>
        <w:pStyle w:val="Corpotesto"/>
        <w:rPr>
          <w:lang w:val="en-US"/>
        </w:rPr>
      </w:pPr>
    </w:p>
    <w:p w:rsidR="00367C6A" w:rsidRPr="007C6D33" w:rsidRDefault="00367C6A">
      <w:pPr>
        <w:pStyle w:val="Corpotesto"/>
        <w:rPr>
          <w:lang w:val="en-US"/>
        </w:rPr>
      </w:pPr>
    </w:p>
    <w:p w:rsidR="00367C6A" w:rsidRPr="007C6D33" w:rsidRDefault="00367C6A">
      <w:pPr>
        <w:pStyle w:val="Corpotesto"/>
        <w:spacing w:before="10"/>
        <w:rPr>
          <w:sz w:val="16"/>
          <w:lang w:val="en-US"/>
        </w:rPr>
      </w:pPr>
    </w:p>
    <w:p w:rsidR="00367C6A" w:rsidRDefault="004B082B" w:rsidP="004B082B">
      <w:pPr>
        <w:pStyle w:val="Corpotesto"/>
        <w:ind w:left="1708" w:right="863"/>
        <w:rPr>
          <w:bCs/>
        </w:rPr>
      </w:pPr>
      <w:r w:rsidRPr="004B082B">
        <w:rPr>
          <w:b/>
        </w:rPr>
        <w:t>Versatility:</w:t>
      </w:r>
      <w:r w:rsidRPr="004B082B">
        <w:rPr>
          <w:bCs/>
        </w:rPr>
        <w:t xml:space="preserve"> Adaptable to different types of frames and production line </w:t>
      </w:r>
      <w:proofErr w:type="spellStart"/>
      <w:r w:rsidRPr="004B082B">
        <w:rPr>
          <w:bCs/>
        </w:rPr>
        <w:t>configurations</w:t>
      </w:r>
      <w:proofErr w:type="spellEnd"/>
      <w:r w:rsidRPr="004B082B">
        <w:rPr>
          <w:bCs/>
        </w:rPr>
        <w:t>.</w:t>
      </w:r>
    </w:p>
    <w:p w:rsidR="004B082B" w:rsidRPr="004B082B" w:rsidRDefault="004B082B" w:rsidP="004B082B">
      <w:pPr>
        <w:pStyle w:val="Corpotesto"/>
        <w:ind w:left="1708" w:right="863"/>
        <w:rPr>
          <w:b/>
        </w:rPr>
      </w:pPr>
    </w:p>
    <w:p w:rsidR="00367C6A" w:rsidRPr="00AD7003" w:rsidRDefault="00AD7003" w:rsidP="00AD7003">
      <w:pPr>
        <w:pStyle w:val="Corpotesto"/>
        <w:ind w:left="1708" w:right="902"/>
        <w:rPr>
          <w:b/>
        </w:rPr>
        <w:sectPr w:rsidR="00367C6A" w:rsidRPr="00AD7003">
          <w:type w:val="continuous"/>
          <w:pgSz w:w="11910" w:h="16840"/>
          <w:pgMar w:top="520" w:right="380" w:bottom="280" w:left="260" w:header="720" w:footer="720" w:gutter="0"/>
          <w:cols w:num="2" w:space="720" w:equalWidth="0">
            <w:col w:w="3647" w:space="3235"/>
            <w:col w:w="4388"/>
          </w:cols>
        </w:sectPr>
      </w:pPr>
      <w:r w:rsidRPr="00AD7003">
        <w:rPr>
          <w:b/>
        </w:rPr>
        <w:t xml:space="preserve">Durability: </w:t>
      </w:r>
      <w:r w:rsidRPr="00AD7003">
        <w:rPr>
          <w:bCs/>
        </w:rPr>
        <w:t>Made of high-quality materials and designed to withstand the wear and tear and stresses typical of the industrial environment.</w:t>
      </w:r>
    </w:p>
    <w:p w:rsidR="00367C6A" w:rsidRPr="00AD7003" w:rsidRDefault="00000000">
      <w:pPr>
        <w:pStyle w:val="Corpotesto"/>
        <w:rPr>
          <w:lang w:val="en-US"/>
        </w:rPr>
      </w:pPr>
      <w:r>
        <w:pict>
          <v:group id="_x0000_s1026" style="position:absolute;margin-left:0;margin-top:0;width:595.35pt;height:841.95pt;z-index:-251658240;mso-position-horizontal-relative:page;mso-position-vertical-relative:page" coordsize="11907,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top:11037;width:5710;height:5802">
              <v:imagedata r:id="rId5" o:title=""/>
            </v:shape>
            <v:shape id="_x0000_s1029" type="#_x0000_t75" style="position:absolute;left:7010;width:4896;height:6100">
              <v:imagedata r:id="rId6" o:title=""/>
            </v:shape>
            <v:shape id="_x0000_s1028" type="#_x0000_t75" style="position:absolute;left:5784;width:6123;height:2376">
              <v:imagedata r:id="rId7" o:title=""/>
            </v:shape>
            <v:shape id="_x0000_s1027" type="#_x0000_t75" style="position:absolute;left:1453;top:2655;width:9728;height:12977">
              <v:imagedata r:id="rId8" o:title=""/>
            </v:shape>
            <w10:wrap anchorx="page" anchory="page"/>
          </v:group>
        </w:pict>
      </w:r>
    </w:p>
    <w:p w:rsidR="00367C6A" w:rsidRPr="00AD7003" w:rsidRDefault="00367C6A">
      <w:pPr>
        <w:pStyle w:val="Corpotesto"/>
        <w:rPr>
          <w:lang w:val="en-US"/>
        </w:rPr>
      </w:pPr>
    </w:p>
    <w:p w:rsidR="00367C6A" w:rsidRPr="00AD7003" w:rsidRDefault="00367C6A">
      <w:pPr>
        <w:pStyle w:val="Corpotesto"/>
        <w:spacing w:before="8"/>
        <w:rPr>
          <w:sz w:val="17"/>
          <w:lang w:val="en-US"/>
        </w:rPr>
      </w:pPr>
    </w:p>
    <w:p w:rsidR="00826D5C" w:rsidRDefault="00826D5C" w:rsidP="00826D5C">
      <w:pPr>
        <w:pStyle w:val="Titolo1"/>
        <w:spacing w:before="52"/>
        <w:ind w:left="4207"/>
      </w:pPr>
    </w:p>
    <w:p w:rsidR="00367C6A" w:rsidRPr="00826D5C" w:rsidRDefault="00826D5C" w:rsidP="00826D5C">
      <w:pPr>
        <w:pStyle w:val="Titolo1"/>
        <w:spacing w:before="52"/>
        <w:ind w:left="4207"/>
        <w:rPr>
          <w:lang w:val="en-US"/>
        </w:rPr>
      </w:pPr>
      <w:proofErr w:type="spellStart"/>
      <w:r w:rsidRPr="00826D5C">
        <w:rPr>
          <w:lang w:val="en-US"/>
        </w:rPr>
        <w:t>Optimise</w:t>
      </w:r>
      <w:proofErr w:type="spellEnd"/>
      <w:r w:rsidRPr="00826D5C">
        <w:rPr>
          <w:lang w:val="en-US"/>
        </w:rPr>
        <w:t xml:space="preserve"> your production with the </w:t>
      </w:r>
      <w:proofErr w:type="spellStart"/>
      <w:r w:rsidRPr="00826D5C">
        <w:rPr>
          <w:lang w:val="en-US"/>
        </w:rPr>
        <w:t>ATISmirus</w:t>
      </w:r>
      <w:proofErr w:type="spellEnd"/>
      <w:r w:rsidRPr="00826D5C">
        <w:rPr>
          <w:lang w:val="en-US"/>
        </w:rPr>
        <w:t xml:space="preserve"> 100 manipulator!</w:t>
      </w:r>
    </w:p>
    <w:p w:rsidR="00826D5C" w:rsidRDefault="00826D5C" w:rsidP="00826D5C">
      <w:pPr>
        <w:ind w:left="1290" w:right="321" w:firstLine="182"/>
        <w:jc w:val="right"/>
      </w:pPr>
    </w:p>
    <w:p w:rsidR="00367C6A" w:rsidRPr="00826D5C" w:rsidRDefault="00826D5C" w:rsidP="00826D5C">
      <w:pPr>
        <w:ind w:left="1290" w:right="321" w:firstLine="182"/>
        <w:jc w:val="right"/>
      </w:pPr>
      <w:r w:rsidRPr="00826D5C">
        <w:t xml:space="preserve">The </w:t>
      </w:r>
      <w:proofErr w:type="spellStart"/>
      <w:r w:rsidRPr="00826D5C">
        <w:t>ATISmirus</w:t>
      </w:r>
      <w:proofErr w:type="spellEnd"/>
      <w:r w:rsidRPr="00826D5C">
        <w:t xml:space="preserve"> 100 is the ideal solution for companies wishing to improve the efficiency and safety of their production processes in the commercial refrigeration sector. Thanks to its versatility and high performance, this manipulator is a safe investment for the future of your business</w:t>
      </w:r>
    </w:p>
    <w:p w:rsidR="00367C6A" w:rsidRPr="00826D5C" w:rsidRDefault="00367C6A">
      <w:pPr>
        <w:pStyle w:val="Corpotesto"/>
        <w:rPr>
          <w:b/>
          <w:sz w:val="23"/>
          <w:lang w:val="en-US"/>
        </w:rPr>
      </w:pPr>
    </w:p>
    <w:p w:rsidR="00367C6A" w:rsidRDefault="00000000">
      <w:pPr>
        <w:pStyle w:val="Titolo1"/>
        <w:ind w:right="323"/>
        <w:jc w:val="right"/>
      </w:pPr>
      <w:hyperlink r:id="rId9">
        <w:r>
          <w:rPr>
            <w:color w:val="0000FF"/>
            <w:u w:val="single" w:color="0000FF"/>
          </w:rPr>
          <w:t>www.atismanipolatori.com</w:t>
        </w:r>
        <w:r>
          <w:rPr>
            <w:color w:val="0000FF"/>
            <w:spacing w:val="-12"/>
          </w:rPr>
          <w:t xml:space="preserve"> </w:t>
        </w:r>
      </w:hyperlink>
      <w:r>
        <w:t>–</w:t>
      </w:r>
      <w:r>
        <w:rPr>
          <w:spacing w:val="-12"/>
        </w:rPr>
        <w:t xml:space="preserve"> </w:t>
      </w:r>
      <w:hyperlink r:id="rId10">
        <w:r>
          <w:rPr>
            <w:color w:val="0000FF"/>
            <w:u w:val="single" w:color="0000FF"/>
          </w:rPr>
          <w:t>atis@atismanipolatori.com</w:t>
        </w:r>
      </w:hyperlink>
    </w:p>
    <w:p w:rsidR="00367C6A" w:rsidRDefault="00000000">
      <w:pPr>
        <w:spacing w:before="35"/>
        <w:ind w:left="1615" w:right="1355"/>
        <w:jc w:val="center"/>
        <w:rPr>
          <w:sz w:val="18"/>
        </w:rPr>
      </w:pPr>
      <w:r>
        <w:rPr>
          <w:b/>
          <w:color w:val="FF6600"/>
          <w:sz w:val="18"/>
        </w:rPr>
        <w:t>ATIS</w:t>
      </w:r>
      <w:r>
        <w:rPr>
          <w:b/>
          <w:color w:val="FF6600"/>
          <w:spacing w:val="-7"/>
          <w:sz w:val="18"/>
        </w:rPr>
        <w:t xml:space="preserve"> </w:t>
      </w:r>
      <w:r>
        <w:rPr>
          <w:b/>
          <w:color w:val="FF6600"/>
          <w:sz w:val="18"/>
        </w:rPr>
        <w:t>srl</w:t>
      </w:r>
      <w:r>
        <w:rPr>
          <w:b/>
          <w:color w:val="FF6600"/>
          <w:spacing w:val="-6"/>
          <w:sz w:val="18"/>
        </w:rPr>
        <w:t xml:space="preserve"> </w:t>
      </w:r>
      <w:r>
        <w:rPr>
          <w:sz w:val="18"/>
        </w:rPr>
        <w:t>I</w:t>
      </w:r>
      <w:r>
        <w:rPr>
          <w:spacing w:val="-6"/>
          <w:sz w:val="18"/>
        </w:rPr>
        <w:t xml:space="preserve"> </w:t>
      </w:r>
      <w:r>
        <w:rPr>
          <w:sz w:val="18"/>
        </w:rPr>
        <w:t>38017</w:t>
      </w:r>
      <w:r>
        <w:rPr>
          <w:spacing w:val="-5"/>
          <w:sz w:val="18"/>
        </w:rPr>
        <w:t xml:space="preserve"> </w:t>
      </w:r>
      <w:r>
        <w:rPr>
          <w:sz w:val="18"/>
        </w:rPr>
        <w:t>Mezzolombardo</w:t>
      </w:r>
      <w:r>
        <w:rPr>
          <w:spacing w:val="-5"/>
          <w:sz w:val="18"/>
        </w:rPr>
        <w:t xml:space="preserve"> </w:t>
      </w:r>
      <w:r>
        <w:rPr>
          <w:sz w:val="18"/>
        </w:rPr>
        <w:t>(TN)</w:t>
      </w:r>
      <w:r>
        <w:rPr>
          <w:spacing w:val="-3"/>
          <w:sz w:val="18"/>
        </w:rPr>
        <w:t xml:space="preserve"> </w:t>
      </w:r>
      <w:r>
        <w:rPr>
          <w:sz w:val="18"/>
        </w:rPr>
        <w:t>-I-</w:t>
      </w:r>
      <w:r>
        <w:rPr>
          <w:spacing w:val="-5"/>
          <w:sz w:val="18"/>
        </w:rPr>
        <w:t xml:space="preserve"> </w:t>
      </w:r>
      <w:r>
        <w:rPr>
          <w:sz w:val="18"/>
        </w:rPr>
        <w:t>I</w:t>
      </w:r>
      <w:r>
        <w:rPr>
          <w:spacing w:val="-6"/>
          <w:sz w:val="18"/>
        </w:rPr>
        <w:t xml:space="preserve"> </w:t>
      </w:r>
      <w:r>
        <w:rPr>
          <w:sz w:val="18"/>
        </w:rPr>
        <w:t>Via</w:t>
      </w:r>
      <w:r>
        <w:rPr>
          <w:spacing w:val="-6"/>
          <w:sz w:val="18"/>
        </w:rPr>
        <w:t xml:space="preserve"> </w:t>
      </w:r>
      <w:r>
        <w:rPr>
          <w:sz w:val="18"/>
        </w:rPr>
        <w:t>Tren</w:t>
      </w:r>
      <w:hyperlink r:id="rId11">
        <w:r>
          <w:rPr>
            <w:sz w:val="18"/>
          </w:rPr>
          <w:t>to,</w:t>
        </w:r>
        <w:r>
          <w:rPr>
            <w:spacing w:val="-5"/>
            <w:sz w:val="18"/>
          </w:rPr>
          <w:t xml:space="preserve"> </w:t>
        </w:r>
        <w:r>
          <w:rPr>
            <w:sz w:val="18"/>
          </w:rPr>
          <w:t>112-114</w:t>
        </w:r>
        <w:r>
          <w:rPr>
            <w:spacing w:val="-5"/>
            <w:sz w:val="18"/>
          </w:rPr>
          <w:t xml:space="preserve"> </w:t>
        </w:r>
        <w:r>
          <w:rPr>
            <w:sz w:val="18"/>
          </w:rPr>
          <w:t>I</w:t>
        </w:r>
        <w:r>
          <w:rPr>
            <w:spacing w:val="-5"/>
            <w:sz w:val="18"/>
          </w:rPr>
          <w:t xml:space="preserve"> </w:t>
        </w:r>
        <w:r>
          <w:rPr>
            <w:sz w:val="18"/>
          </w:rPr>
          <w:t>T.</w:t>
        </w:r>
        <w:r>
          <w:rPr>
            <w:spacing w:val="-6"/>
            <w:sz w:val="18"/>
          </w:rPr>
          <w:t xml:space="preserve"> </w:t>
        </w:r>
        <w:r>
          <w:rPr>
            <w:sz w:val="18"/>
          </w:rPr>
          <w:t>+39</w:t>
        </w:r>
        <w:r>
          <w:rPr>
            <w:spacing w:val="-5"/>
            <w:sz w:val="18"/>
          </w:rPr>
          <w:t xml:space="preserve"> </w:t>
        </w:r>
        <w:r>
          <w:rPr>
            <w:sz w:val="18"/>
          </w:rPr>
          <w:t>0461</w:t>
        </w:r>
        <w:r>
          <w:rPr>
            <w:spacing w:val="-5"/>
            <w:sz w:val="18"/>
          </w:rPr>
          <w:t xml:space="preserve"> </w:t>
        </w:r>
        <w:r>
          <w:rPr>
            <w:sz w:val="18"/>
          </w:rPr>
          <w:t>662031</w:t>
        </w:r>
        <w:r>
          <w:rPr>
            <w:spacing w:val="-5"/>
            <w:sz w:val="18"/>
          </w:rPr>
          <w:t xml:space="preserve"> </w:t>
        </w:r>
        <w:r>
          <w:rPr>
            <w:sz w:val="18"/>
          </w:rPr>
          <w:t>ra</w:t>
        </w:r>
        <w:r>
          <w:rPr>
            <w:spacing w:val="-6"/>
            <w:sz w:val="18"/>
          </w:rPr>
          <w:t xml:space="preserve"> </w:t>
        </w:r>
        <w:r>
          <w:rPr>
            <w:sz w:val="18"/>
          </w:rPr>
          <w:t>I</w:t>
        </w:r>
        <w:r>
          <w:rPr>
            <w:spacing w:val="-6"/>
            <w:sz w:val="18"/>
          </w:rPr>
          <w:t xml:space="preserve"> </w:t>
        </w:r>
        <w:r>
          <w:rPr>
            <w:color w:val="0000FF"/>
            <w:sz w:val="18"/>
            <w:u w:val="single" w:color="0000FF"/>
          </w:rPr>
          <w:t>a</w:t>
        </w:r>
      </w:hyperlink>
      <w:hyperlink r:id="rId12">
        <w:r>
          <w:rPr>
            <w:color w:val="0000FF"/>
            <w:sz w:val="18"/>
            <w:u w:val="single" w:color="0000FF"/>
          </w:rPr>
          <w:t>tis</w:t>
        </w:r>
      </w:hyperlink>
      <w:hyperlink r:id="rId13">
        <w:r>
          <w:rPr>
            <w:color w:val="0000FF"/>
            <w:sz w:val="18"/>
            <w:u w:val="single" w:color="0000FF"/>
          </w:rPr>
          <w:t>@atismanipolatori.com</w:t>
        </w:r>
      </w:hyperlink>
    </w:p>
    <w:sectPr w:rsidR="00367C6A">
      <w:type w:val="continuous"/>
      <w:pgSz w:w="11910" w:h="16840"/>
      <w:pgMar w:top="520" w:right="38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83DB9"/>
    <w:multiLevelType w:val="hybridMultilevel"/>
    <w:tmpl w:val="511609C2"/>
    <w:lvl w:ilvl="0" w:tplc="04100001">
      <w:start w:val="1"/>
      <w:numFmt w:val="bullet"/>
      <w:lvlText w:val=""/>
      <w:lvlJc w:val="left"/>
      <w:pPr>
        <w:ind w:left="1194" w:hanging="360"/>
      </w:pPr>
      <w:rPr>
        <w:rFonts w:ascii="Symbol" w:hAnsi="Symbol" w:hint="default"/>
      </w:rPr>
    </w:lvl>
    <w:lvl w:ilvl="1" w:tplc="04100003" w:tentative="1">
      <w:start w:val="1"/>
      <w:numFmt w:val="bullet"/>
      <w:lvlText w:val="o"/>
      <w:lvlJc w:val="left"/>
      <w:pPr>
        <w:ind w:left="1914" w:hanging="360"/>
      </w:pPr>
      <w:rPr>
        <w:rFonts w:ascii="Courier New" w:hAnsi="Courier New" w:cs="Courier New" w:hint="default"/>
      </w:rPr>
    </w:lvl>
    <w:lvl w:ilvl="2" w:tplc="04100005" w:tentative="1">
      <w:start w:val="1"/>
      <w:numFmt w:val="bullet"/>
      <w:lvlText w:val=""/>
      <w:lvlJc w:val="left"/>
      <w:pPr>
        <w:ind w:left="2634" w:hanging="360"/>
      </w:pPr>
      <w:rPr>
        <w:rFonts w:ascii="Wingdings" w:hAnsi="Wingdings" w:hint="default"/>
      </w:rPr>
    </w:lvl>
    <w:lvl w:ilvl="3" w:tplc="04100001" w:tentative="1">
      <w:start w:val="1"/>
      <w:numFmt w:val="bullet"/>
      <w:lvlText w:val=""/>
      <w:lvlJc w:val="left"/>
      <w:pPr>
        <w:ind w:left="3354" w:hanging="360"/>
      </w:pPr>
      <w:rPr>
        <w:rFonts w:ascii="Symbol" w:hAnsi="Symbol" w:hint="default"/>
      </w:rPr>
    </w:lvl>
    <w:lvl w:ilvl="4" w:tplc="04100003" w:tentative="1">
      <w:start w:val="1"/>
      <w:numFmt w:val="bullet"/>
      <w:lvlText w:val="o"/>
      <w:lvlJc w:val="left"/>
      <w:pPr>
        <w:ind w:left="4074" w:hanging="360"/>
      </w:pPr>
      <w:rPr>
        <w:rFonts w:ascii="Courier New" w:hAnsi="Courier New" w:cs="Courier New" w:hint="default"/>
      </w:rPr>
    </w:lvl>
    <w:lvl w:ilvl="5" w:tplc="04100005" w:tentative="1">
      <w:start w:val="1"/>
      <w:numFmt w:val="bullet"/>
      <w:lvlText w:val=""/>
      <w:lvlJc w:val="left"/>
      <w:pPr>
        <w:ind w:left="4794" w:hanging="360"/>
      </w:pPr>
      <w:rPr>
        <w:rFonts w:ascii="Wingdings" w:hAnsi="Wingdings" w:hint="default"/>
      </w:rPr>
    </w:lvl>
    <w:lvl w:ilvl="6" w:tplc="04100001" w:tentative="1">
      <w:start w:val="1"/>
      <w:numFmt w:val="bullet"/>
      <w:lvlText w:val=""/>
      <w:lvlJc w:val="left"/>
      <w:pPr>
        <w:ind w:left="5514" w:hanging="360"/>
      </w:pPr>
      <w:rPr>
        <w:rFonts w:ascii="Symbol" w:hAnsi="Symbol" w:hint="default"/>
      </w:rPr>
    </w:lvl>
    <w:lvl w:ilvl="7" w:tplc="04100003" w:tentative="1">
      <w:start w:val="1"/>
      <w:numFmt w:val="bullet"/>
      <w:lvlText w:val="o"/>
      <w:lvlJc w:val="left"/>
      <w:pPr>
        <w:ind w:left="6234" w:hanging="360"/>
      </w:pPr>
      <w:rPr>
        <w:rFonts w:ascii="Courier New" w:hAnsi="Courier New" w:cs="Courier New" w:hint="default"/>
      </w:rPr>
    </w:lvl>
    <w:lvl w:ilvl="8" w:tplc="04100005" w:tentative="1">
      <w:start w:val="1"/>
      <w:numFmt w:val="bullet"/>
      <w:lvlText w:val=""/>
      <w:lvlJc w:val="left"/>
      <w:pPr>
        <w:ind w:left="6954" w:hanging="360"/>
      </w:pPr>
      <w:rPr>
        <w:rFonts w:ascii="Wingdings" w:hAnsi="Wingdings" w:hint="default"/>
      </w:rPr>
    </w:lvl>
  </w:abstractNum>
  <w:abstractNum w:abstractNumId="1" w15:restartNumberingAfterBreak="0">
    <w:nsid w:val="029F3BCC"/>
    <w:multiLevelType w:val="hybridMultilevel"/>
    <w:tmpl w:val="988494EC"/>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2" w15:restartNumberingAfterBreak="0">
    <w:nsid w:val="1C7F5BAE"/>
    <w:multiLevelType w:val="hybridMultilevel"/>
    <w:tmpl w:val="CF323212"/>
    <w:lvl w:ilvl="0" w:tplc="235A966C">
      <w:numFmt w:val="bullet"/>
      <w:lvlText w:val=""/>
      <w:lvlJc w:val="left"/>
      <w:pPr>
        <w:ind w:left="834" w:hanging="361"/>
      </w:pPr>
      <w:rPr>
        <w:rFonts w:ascii="Symbol" w:eastAsia="Symbol" w:hAnsi="Symbol" w:cs="Symbol" w:hint="default"/>
        <w:w w:val="99"/>
        <w:sz w:val="20"/>
        <w:szCs w:val="20"/>
        <w:lang w:val="it-IT" w:eastAsia="en-US" w:bidi="ar-SA"/>
      </w:rPr>
    </w:lvl>
    <w:lvl w:ilvl="1" w:tplc="36302172">
      <w:numFmt w:val="bullet"/>
      <w:lvlText w:val="•"/>
      <w:lvlJc w:val="left"/>
      <w:pPr>
        <w:ind w:left="1327" w:hanging="361"/>
      </w:pPr>
      <w:rPr>
        <w:rFonts w:hint="default"/>
        <w:lang w:val="it-IT" w:eastAsia="en-US" w:bidi="ar-SA"/>
      </w:rPr>
    </w:lvl>
    <w:lvl w:ilvl="2" w:tplc="8FD687CC">
      <w:numFmt w:val="bullet"/>
      <w:lvlText w:val="•"/>
      <w:lvlJc w:val="left"/>
      <w:pPr>
        <w:ind w:left="1815" w:hanging="361"/>
      </w:pPr>
      <w:rPr>
        <w:rFonts w:hint="default"/>
        <w:lang w:val="it-IT" w:eastAsia="en-US" w:bidi="ar-SA"/>
      </w:rPr>
    </w:lvl>
    <w:lvl w:ilvl="3" w:tplc="2B164DC0">
      <w:numFmt w:val="bullet"/>
      <w:lvlText w:val="•"/>
      <w:lvlJc w:val="left"/>
      <w:pPr>
        <w:ind w:left="2302" w:hanging="361"/>
      </w:pPr>
      <w:rPr>
        <w:rFonts w:hint="default"/>
        <w:lang w:val="it-IT" w:eastAsia="en-US" w:bidi="ar-SA"/>
      </w:rPr>
    </w:lvl>
    <w:lvl w:ilvl="4" w:tplc="53D2F6EE">
      <w:numFmt w:val="bullet"/>
      <w:lvlText w:val="•"/>
      <w:lvlJc w:val="left"/>
      <w:pPr>
        <w:ind w:left="2790" w:hanging="361"/>
      </w:pPr>
      <w:rPr>
        <w:rFonts w:hint="default"/>
        <w:lang w:val="it-IT" w:eastAsia="en-US" w:bidi="ar-SA"/>
      </w:rPr>
    </w:lvl>
    <w:lvl w:ilvl="5" w:tplc="8DE863B8">
      <w:numFmt w:val="bullet"/>
      <w:lvlText w:val="•"/>
      <w:lvlJc w:val="left"/>
      <w:pPr>
        <w:ind w:left="3278" w:hanging="361"/>
      </w:pPr>
      <w:rPr>
        <w:rFonts w:hint="default"/>
        <w:lang w:val="it-IT" w:eastAsia="en-US" w:bidi="ar-SA"/>
      </w:rPr>
    </w:lvl>
    <w:lvl w:ilvl="6" w:tplc="E1E6C044">
      <w:numFmt w:val="bullet"/>
      <w:lvlText w:val="•"/>
      <w:lvlJc w:val="left"/>
      <w:pPr>
        <w:ind w:left="3765" w:hanging="361"/>
      </w:pPr>
      <w:rPr>
        <w:rFonts w:hint="default"/>
        <w:lang w:val="it-IT" w:eastAsia="en-US" w:bidi="ar-SA"/>
      </w:rPr>
    </w:lvl>
    <w:lvl w:ilvl="7" w:tplc="7DFA5E74">
      <w:numFmt w:val="bullet"/>
      <w:lvlText w:val="•"/>
      <w:lvlJc w:val="left"/>
      <w:pPr>
        <w:ind w:left="4253" w:hanging="361"/>
      </w:pPr>
      <w:rPr>
        <w:rFonts w:hint="default"/>
        <w:lang w:val="it-IT" w:eastAsia="en-US" w:bidi="ar-SA"/>
      </w:rPr>
    </w:lvl>
    <w:lvl w:ilvl="8" w:tplc="EA624F9A">
      <w:numFmt w:val="bullet"/>
      <w:lvlText w:val="•"/>
      <w:lvlJc w:val="left"/>
      <w:pPr>
        <w:ind w:left="4741" w:hanging="361"/>
      </w:pPr>
      <w:rPr>
        <w:rFonts w:hint="default"/>
        <w:lang w:val="it-IT" w:eastAsia="en-US" w:bidi="ar-SA"/>
      </w:rPr>
    </w:lvl>
  </w:abstractNum>
  <w:num w:numId="1" w16cid:durableId="728767571">
    <w:abstractNumId w:val="2"/>
  </w:num>
  <w:num w:numId="2" w16cid:durableId="828131732">
    <w:abstractNumId w:val="1"/>
  </w:num>
  <w:num w:numId="3" w16cid:durableId="928580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67C6A"/>
    <w:rsid w:val="002E3FE5"/>
    <w:rsid w:val="003071E7"/>
    <w:rsid w:val="00367C6A"/>
    <w:rsid w:val="004B082B"/>
    <w:rsid w:val="004E505D"/>
    <w:rsid w:val="007C6D33"/>
    <w:rsid w:val="00826D5C"/>
    <w:rsid w:val="00AD7003"/>
    <w:rsid w:val="00CA75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43A9ED3"/>
  <w15:docId w15:val="{769761F4-FA73-45C8-9AF4-640A9069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spacing w:before="1"/>
      <w:outlineLvl w:val="0"/>
    </w:pPr>
    <w:rPr>
      <w:b/>
      <w:bCs/>
      <w:sz w:val="24"/>
      <w:szCs w:val="24"/>
    </w:rPr>
  </w:style>
  <w:style w:type="paragraph" w:styleId="Titolo2">
    <w:name w:val="heading 2"/>
    <w:basedOn w:val="Normale"/>
    <w:uiPriority w:val="9"/>
    <w:unhideWhenUsed/>
    <w:qFormat/>
    <w:pPr>
      <w:ind w:left="114"/>
      <w:outlineLvl w:val="1"/>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834" w:right="99" w:hanging="360"/>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tis@atismanipolatori.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tis@atismanipolatori.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tismanipolatori.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atis@atismanipolatori.com" TargetMode="External"/><Relationship Id="rId4" Type="http://schemas.openxmlformats.org/officeDocument/2006/relationships/webSettings" Target="webSettings.xml"/><Relationship Id="rId9" Type="http://schemas.openxmlformats.org/officeDocument/2006/relationships/hyperlink" Target="http://www.atismanipolatori.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403</Words>
  <Characters>2298</Characters>
  <Application>Microsoft Office Word</Application>
  <DocSecurity>0</DocSecurity>
  <Lines>19</Lines>
  <Paragraphs>5</Paragraphs>
  <ScaleCrop>false</ScaleCrop>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Pancheri</dc:creator>
  <cp:lastModifiedBy>Fatna Bouzid</cp:lastModifiedBy>
  <cp:revision>8</cp:revision>
  <dcterms:created xsi:type="dcterms:W3CDTF">2024-09-30T12:28:00Z</dcterms:created>
  <dcterms:modified xsi:type="dcterms:W3CDTF">2024-09-30T12:48:00Z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Creator">
    <vt:lpwstr>Microsoft® Word per Microsoft 365</vt:lpwstr>
  </property>
  <property fmtid="{D5CDD505-2E9C-101B-9397-08002B2CF9AE}" pid="4" name="LastSaved">
    <vt:filetime>2024-09-30T00:00:00Z</vt:filetime>
  </property>
</Properties>
</file>